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附件</w:t>
      </w:r>
      <w:r>
        <w:rPr>
          <w:rStyle w:val="4"/>
          <w:rFonts w:ascii="黑体" w:hAnsi="黑体" w:eastAsia="黑体"/>
          <w:sz w:val="32"/>
          <w:szCs w:val="32"/>
        </w:rPr>
        <w:t>2</w:t>
      </w:r>
    </w:p>
    <w:p>
      <w:pPr>
        <w:snapToGrid w:val="0"/>
        <w:spacing w:line="560" w:lineRule="exact"/>
        <w:jc w:val="left"/>
        <w:rPr>
          <w:rStyle w:val="4"/>
          <w:rFonts w:ascii="仿宋" w:hAnsi="仿宋" w:eastAsia="仿宋"/>
          <w:sz w:val="32"/>
          <w:szCs w:val="32"/>
        </w:rPr>
      </w:pPr>
    </w:p>
    <w:p>
      <w:pPr>
        <w:rPr>
          <w:rStyle w:val="4"/>
          <w:rFonts w:eastAsia="华文中宋" w:cs="Times New Roman"/>
          <w:spacing w:val="-8"/>
          <w:sz w:val="36"/>
          <w:szCs w:val="30"/>
        </w:rPr>
      </w:pPr>
      <w:r>
        <w:rPr>
          <w:rStyle w:val="4"/>
          <w:rFonts w:hint="eastAsia" w:eastAsia="华文中宋" w:cs="Times New Roman"/>
          <w:spacing w:val="-8"/>
          <w:sz w:val="36"/>
          <w:szCs w:val="30"/>
        </w:rPr>
        <w:t>2023年上海高校少数民族学生教育管理培训班日程安排</w:t>
      </w:r>
    </w:p>
    <w:tbl>
      <w:tblPr>
        <w:tblStyle w:val="2"/>
        <w:tblW w:w="101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26"/>
        <w:gridCol w:w="4977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时  间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内  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日（周三）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-09: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学员报到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</w:t>
            </w:r>
            <w:r>
              <w:rPr>
                <w:rFonts w:ascii="仿宋" w:hAnsi="仿宋" w:eastAsia="仿宋" w:cs="仿宋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一楼大厅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09: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0-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开班动员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207会议室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10:</w:t>
            </w:r>
            <w:r>
              <w:rPr>
                <w:rFonts w:ascii="仿宋" w:hAnsi="仿宋" w:eastAsia="仿宋" w:cs="仿宋"/>
                <w:kern w:val="0"/>
                <w:sz w:val="24"/>
              </w:rPr>
              <w:t>00-11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专题讲座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  题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做好新时代少数民族学生教育管理工作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主讲人：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彭高成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原上海市民族事务委员会研究室主任、上海市民族和宗教事务委员会民族一处、宗教四处处长，资深民族问题研究专家，长期从事民族理论、民族宗教法规和民族工作的研究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-12: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午    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办理</w:t>
            </w:r>
            <w:r>
              <w:rPr>
                <w:rFonts w:ascii="仿宋" w:hAnsi="仿宋" w:eastAsia="仿宋" w:cs="仿宋"/>
                <w:kern w:val="0"/>
                <w:sz w:val="24"/>
              </w:rPr>
              <w:t>入住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-16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实践教育活动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  题：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校园安全</w:t>
            </w:r>
            <w:r>
              <w:rPr>
                <w:rFonts w:ascii="仿宋" w:hAnsi="仿宋" w:eastAsia="仿宋" w:cs="仿宋"/>
                <w:kern w:val="0"/>
                <w:sz w:val="24"/>
              </w:rPr>
              <w:t>防范教育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主讲人：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东方绿舟相关团队成员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东方绿舟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</w:t>
            </w:r>
            <w:r>
              <w:rPr>
                <w:rFonts w:ascii="仿宋" w:hAnsi="仿宋" w:eastAsia="仿宋" w:cs="仿宋"/>
                <w:kern w:val="0"/>
                <w:sz w:val="24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晚    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18:30-20:30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观    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天马讲堂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日（周四）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07: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0-08: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早    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</w:t>
            </w:r>
            <w:r>
              <w:rPr>
                <w:rFonts w:ascii="仿宋" w:hAnsi="仿宋" w:eastAsia="仿宋" w:cs="仿宋"/>
                <w:kern w:val="0"/>
                <w:sz w:val="24"/>
              </w:rPr>
              <w:t>09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45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专题讲座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  题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城市发展中民族文化融合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主讲人：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姚尚建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华东政法大学政治学与公共管理学院教授，博士生导师，华东政法大学政府理论研究所所长。兼任中国政治学会理事、中国城市规划学会城乡治理与政策学术委员会委员等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207会议室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10:</w:t>
            </w:r>
            <w:r>
              <w:rPr>
                <w:rFonts w:ascii="仿宋" w:hAnsi="仿宋" w:eastAsia="仿宋" w:cs="仿宋"/>
                <w:kern w:val="0"/>
                <w:sz w:val="24"/>
              </w:rPr>
              <w:t>00-11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4-专题讲座</w:t>
            </w: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  题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新时代高校少数民族学生思政教育路径优化</w:t>
            </w: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主讲人：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何祉源</w:t>
            </w: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广东工业大学学生工作部副部长、少数民族学生教育管理办公室主任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207会议室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-12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中    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-15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5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专题讲座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  题：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少数民族学生教育管理的探索与思考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主讲人：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洪汉英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上海中医药大学学（研）工部研究员。中国共产党第十八大代表、政协上海市第十三届委员。上海高校辅导员洪汉英工作室主持人，专门开展有关少数民族学生教育的理论研究和实践指导工作。先后被评为全国师德楷模、全国模范教师、全国高校优秀辅导员、全国民族团结进步先进个人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207会议室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0-1</w:t>
            </w: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6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小组讨论</w:t>
            </w:r>
          </w:p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主题：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民族学生教育管理存在的困难及对策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主持：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各组组长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上合培训基地各会议室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Hans"/>
              </w:rPr>
              <w:t>第一组：102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Hans"/>
              </w:rPr>
              <w:t>第二组：103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Hans"/>
              </w:rPr>
              <w:t>第三组：104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</w:t>
            </w:r>
            <w:r>
              <w:rPr>
                <w:rFonts w:ascii="仿宋" w:hAnsi="仿宋" w:eastAsia="仿宋" w:cs="仿宋"/>
                <w:kern w:val="0"/>
                <w:sz w:val="24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晚    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0-</w:t>
            </w:r>
            <w:r>
              <w:rPr>
                <w:rFonts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7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民族文化展示</w:t>
            </w: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报名分组，每组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展示1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节目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展示2个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民族节目。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成德楼四楼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多功能厅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日（周五）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07: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0-08: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早    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-10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:00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8-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现场教学</w:t>
            </w: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通过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青浦区民族联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介绍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实地走访相关企业单位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，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加强民族学生就业工作交流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青浦区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10:</w:t>
            </w:r>
            <w:r>
              <w:rPr>
                <w:rFonts w:ascii="仿宋" w:hAnsi="仿宋" w:eastAsia="仿宋" w:cs="仿宋"/>
                <w:kern w:val="0"/>
                <w:sz w:val="24"/>
              </w:rPr>
              <w:t>30-11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9-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结业仪式</w:t>
            </w: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主题：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各组代表主题汇报（每组5分钟）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207会议室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  <w:r>
              <w:rPr>
                <w:rFonts w:ascii="仿宋" w:hAnsi="仿宋" w:eastAsia="仿宋" w:cs="仿宋"/>
                <w:kern w:val="0"/>
                <w:sz w:val="24"/>
              </w:rPr>
              <w:t>-12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中    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清真餐厅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:30-1</w:t>
            </w: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:00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办理退房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中国-</w:t>
            </w:r>
            <w:r>
              <w:rPr>
                <w:rFonts w:ascii="仿宋" w:hAnsi="仿宋" w:eastAsia="仿宋" w:cs="仿宋"/>
                <w:kern w:val="0"/>
                <w:sz w:val="24"/>
              </w:rPr>
              <w:t>上合基地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5B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2023-11-01T11:48:32Z</dcterms:created>
  <dc:creator>sh959</dc:creator>
  <cp:lastModifiedBy>WPS_1604278332</cp:lastModifiedBy>
  <dcterms:modified xsi:type="dcterms:W3CDTF">2023-11-01T11:48:43Z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F3090668446B4F699FCED1DA5691000A_12</vt:lpwstr>
  </property>
</Properties>
</file>