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等线" w:hAnsi="等线" w:eastAsia="等线" w:cs="Times New Roman"/>
          <w:sz w:val="30"/>
          <w:szCs w:val="30"/>
        </w:rPr>
      </w:pPr>
      <w:r>
        <w:rPr>
          <w:rFonts w:hint="eastAsia" w:ascii="等线" w:hAnsi="等线" w:eastAsia="等线" w:cs="Times New Roman"/>
          <w:sz w:val="30"/>
          <w:szCs w:val="30"/>
        </w:rPr>
        <w:t>附件1：课程安排</w:t>
      </w:r>
    </w:p>
    <w:p>
      <w:pPr>
        <w:rPr>
          <w:rFonts w:hint="eastAsia" w:ascii="等线" w:hAnsi="等线" w:eastAsia="等线" w:cs="Times New Roman"/>
          <w:sz w:val="30"/>
          <w:szCs w:val="30"/>
        </w:rPr>
      </w:pPr>
      <w:bookmarkStart w:id="0" w:name="_GoBack"/>
      <w:bookmarkEnd w:id="0"/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701"/>
        <w:gridCol w:w="35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gridSpan w:val="2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时间</w:t>
            </w:r>
          </w:p>
        </w:tc>
        <w:tc>
          <w:tcPr>
            <w:tcW w:w="3584" w:type="dxa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内容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主讲/带领者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vMerge w:val="restart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1</w:t>
            </w:r>
            <w:r>
              <w:rPr>
                <w:rFonts w:ascii="等线" w:hAnsi="等线" w:eastAsia="等线" w:cs="Times New Roman"/>
                <w:sz w:val="22"/>
              </w:rPr>
              <w:t>0</w:t>
            </w:r>
            <w:r>
              <w:rPr>
                <w:rFonts w:hint="eastAsia" w:ascii="等线" w:hAnsi="等线" w:eastAsia="等线" w:cs="Times New Roman"/>
                <w:sz w:val="22"/>
              </w:rPr>
              <w:t>月25日</w:t>
            </w:r>
          </w:p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（星期三）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9：0</w:t>
            </w:r>
            <w:r>
              <w:rPr>
                <w:rFonts w:ascii="等线" w:hAnsi="等线" w:eastAsia="等线" w:cs="Times New Roman"/>
                <w:sz w:val="22"/>
              </w:rPr>
              <w:t>0-9</w:t>
            </w:r>
            <w:r>
              <w:rPr>
                <w:rFonts w:hint="eastAsia" w:ascii="等线" w:hAnsi="等线" w:eastAsia="等线" w:cs="Times New Roman"/>
                <w:sz w:val="22"/>
              </w:rPr>
              <w:t>：3</w:t>
            </w:r>
            <w:r>
              <w:rPr>
                <w:rFonts w:ascii="等线" w:hAnsi="等线" w:eastAsia="等线" w:cs="Times New Roman"/>
                <w:sz w:val="22"/>
              </w:rPr>
              <w:t>0</w:t>
            </w:r>
          </w:p>
        </w:tc>
        <w:tc>
          <w:tcPr>
            <w:tcW w:w="35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开幕式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vMerge w:val="continue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9：30-12：00</w:t>
            </w:r>
          </w:p>
        </w:tc>
        <w:tc>
          <w:tcPr>
            <w:tcW w:w="35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ascii="等线" w:hAnsi="等线" w:eastAsia="等线" w:cs="Times New Roman"/>
                <w:sz w:val="22"/>
              </w:rPr>
              <w:t>大学生心理健康现状分析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ascii="等线" w:hAnsi="等线" w:eastAsia="等线" w:cs="Times New Roman"/>
                <w:sz w:val="22"/>
              </w:rPr>
              <w:t>贺岭峰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vMerge w:val="continue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13：30-16：30</w:t>
            </w:r>
          </w:p>
        </w:tc>
        <w:tc>
          <w:tcPr>
            <w:tcW w:w="35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ascii="等线" w:hAnsi="等线" w:eastAsia="等线" w:cs="Times New Roman"/>
                <w:sz w:val="22"/>
              </w:rPr>
              <w:t>人人都可以成为“生命守门人”团体辅导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ascii="等线" w:hAnsi="等线" w:eastAsia="等线" w:cs="Times New Roman"/>
                <w:sz w:val="22"/>
              </w:rPr>
              <w:t>任丽杰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vMerge w:val="restart"/>
          </w:tcPr>
          <w:p>
            <w:pPr>
              <w:jc w:val="center"/>
              <w:rPr>
                <w:rFonts w:ascii="等线" w:hAnsi="等线" w:eastAsia="等线" w:cs="Times New Roman"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10月26日（星期四）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 w:cs="Times New Roman"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9：0</w:t>
            </w:r>
            <w:r>
              <w:rPr>
                <w:rFonts w:ascii="等线" w:hAnsi="等线" w:eastAsia="等线" w:cs="Times New Roman"/>
                <w:sz w:val="22"/>
              </w:rPr>
              <w:t>0-1</w:t>
            </w:r>
            <w:r>
              <w:rPr>
                <w:rFonts w:hint="eastAsia" w:ascii="等线" w:hAnsi="等线" w:eastAsia="等线" w:cs="Times New Roman"/>
                <w:sz w:val="22"/>
              </w:rPr>
              <w:t>1：3</w:t>
            </w:r>
            <w:r>
              <w:rPr>
                <w:rFonts w:ascii="等线" w:hAnsi="等线" w:eastAsia="等线" w:cs="Times New Roman"/>
                <w:sz w:val="22"/>
              </w:rPr>
              <w:t>0</w:t>
            </w:r>
          </w:p>
        </w:tc>
        <w:tc>
          <w:tcPr>
            <w:tcW w:w="35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ascii="等线" w:hAnsi="等线" w:eastAsia="等线" w:cs="Times New Roman"/>
                <w:sz w:val="22"/>
              </w:rPr>
              <w:t>大学生心理危机应对的学校系统化建构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孟祥栋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vMerge w:val="continue"/>
          </w:tcPr>
          <w:p>
            <w:pPr>
              <w:jc w:val="center"/>
              <w:rPr>
                <w:rFonts w:ascii="等线" w:hAnsi="等线" w:eastAsia="等线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 w:cs="Times New Roman"/>
                <w:sz w:val="30"/>
                <w:szCs w:val="30"/>
              </w:rPr>
            </w:pPr>
            <w:r>
              <w:rPr>
                <w:rFonts w:ascii="等线" w:hAnsi="等线" w:eastAsia="等线" w:cs="Times New Roman"/>
                <w:sz w:val="22"/>
              </w:rPr>
              <w:t>13</w:t>
            </w:r>
            <w:r>
              <w:rPr>
                <w:rFonts w:hint="eastAsia" w:ascii="等线" w:hAnsi="等线" w:eastAsia="等线" w:cs="Times New Roman"/>
                <w:sz w:val="22"/>
              </w:rPr>
              <w:t>：0</w:t>
            </w:r>
            <w:r>
              <w:rPr>
                <w:rFonts w:ascii="等线" w:hAnsi="等线" w:eastAsia="等线" w:cs="Times New Roman"/>
                <w:sz w:val="22"/>
              </w:rPr>
              <w:t>0</w:t>
            </w:r>
            <w:r>
              <w:rPr>
                <w:rFonts w:hint="eastAsia" w:ascii="等线" w:hAnsi="等线" w:eastAsia="等线" w:cs="Times New Roman"/>
                <w:sz w:val="22"/>
              </w:rPr>
              <w:t>-</w:t>
            </w:r>
            <w:r>
              <w:rPr>
                <w:rFonts w:ascii="等线" w:hAnsi="等线" w:eastAsia="等线" w:cs="Times New Roman"/>
                <w:sz w:val="22"/>
              </w:rPr>
              <w:t>14</w:t>
            </w:r>
            <w:r>
              <w:rPr>
                <w:rFonts w:hint="eastAsia" w:ascii="等线" w:hAnsi="等线" w:eastAsia="等线" w:cs="Times New Roman"/>
                <w:sz w:val="22"/>
              </w:rPr>
              <w:t>：</w:t>
            </w:r>
            <w:r>
              <w:rPr>
                <w:rFonts w:ascii="等线" w:hAnsi="等线" w:eastAsia="等线" w:cs="Times New Roman"/>
                <w:sz w:val="22"/>
              </w:rPr>
              <w:t>30</w:t>
            </w:r>
          </w:p>
        </w:tc>
        <w:tc>
          <w:tcPr>
            <w:tcW w:w="35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高校保卫对大学生心理危机的应对与协调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龚凡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vMerge w:val="continue"/>
          </w:tcPr>
          <w:p>
            <w:pPr>
              <w:jc w:val="center"/>
              <w:rPr>
                <w:rFonts w:ascii="等线" w:hAnsi="等线" w:eastAsia="等线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1</w:t>
            </w:r>
            <w:r>
              <w:rPr>
                <w:rFonts w:ascii="等线" w:hAnsi="等线" w:eastAsia="等线" w:cs="Times New Roman"/>
                <w:sz w:val="22"/>
              </w:rPr>
              <w:t>4</w:t>
            </w:r>
            <w:r>
              <w:rPr>
                <w:rFonts w:hint="eastAsia" w:ascii="等线" w:hAnsi="等线" w:eastAsia="等线" w:cs="Times New Roman"/>
                <w:sz w:val="22"/>
              </w:rPr>
              <w:t>：4</w:t>
            </w:r>
            <w:r>
              <w:rPr>
                <w:rFonts w:ascii="等线" w:hAnsi="等线" w:eastAsia="等线" w:cs="Times New Roman"/>
                <w:sz w:val="22"/>
              </w:rPr>
              <w:t>0-16</w:t>
            </w:r>
            <w:r>
              <w:rPr>
                <w:rFonts w:hint="eastAsia" w:ascii="等线" w:hAnsi="等线" w:eastAsia="等线" w:cs="Times New Roman"/>
                <w:sz w:val="22"/>
              </w:rPr>
              <w:t>：0</w:t>
            </w:r>
            <w:r>
              <w:rPr>
                <w:rFonts w:ascii="等线" w:hAnsi="等线" w:eastAsia="等线" w:cs="Times New Roman"/>
                <w:sz w:val="22"/>
              </w:rPr>
              <w:t>0</w:t>
            </w:r>
          </w:p>
        </w:tc>
        <w:tc>
          <w:tcPr>
            <w:tcW w:w="35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文保警察对大学生心理危机的应对与协调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计晓意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vMerge w:val="restart"/>
          </w:tcPr>
          <w:p>
            <w:pPr>
              <w:jc w:val="center"/>
              <w:rPr>
                <w:rFonts w:ascii="等线" w:hAnsi="等线" w:eastAsia="等线" w:cs="Times New Roman"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10月27日（星期五）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9：00-12：00</w:t>
            </w:r>
          </w:p>
        </w:tc>
        <w:tc>
          <w:tcPr>
            <w:tcW w:w="35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AED、</w:t>
            </w:r>
            <w:r>
              <w:rPr>
                <w:rFonts w:ascii="等线" w:hAnsi="等线" w:eastAsia="等线" w:cs="Times New Roman"/>
                <w:sz w:val="22"/>
              </w:rPr>
              <w:t>心肺复苏及海姆利克实践培训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上海莹救培训中心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vMerge w:val="continue"/>
          </w:tcPr>
          <w:p>
            <w:pPr>
              <w:jc w:val="center"/>
              <w:rPr>
                <w:rFonts w:ascii="等线" w:hAnsi="等线" w:eastAsia="等线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13：00-16：00</w:t>
            </w:r>
          </w:p>
        </w:tc>
        <w:tc>
          <w:tcPr>
            <w:tcW w:w="35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ascii="等线" w:hAnsi="等线" w:eastAsia="等线" w:cs="Times New Roman"/>
                <w:sz w:val="22"/>
              </w:rPr>
              <w:t>消防器材及绳结演练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上海消防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vMerge w:val="restart"/>
          </w:tcPr>
          <w:p>
            <w:pPr>
              <w:jc w:val="center"/>
              <w:rPr>
                <w:rFonts w:ascii="等线" w:hAnsi="等线" w:eastAsia="等线" w:cs="Times New Roman"/>
                <w:sz w:val="30"/>
                <w:szCs w:val="30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10月28日（星期六）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9：0</w:t>
            </w:r>
            <w:r>
              <w:rPr>
                <w:rFonts w:ascii="等线" w:hAnsi="等线" w:eastAsia="等线" w:cs="Times New Roman"/>
                <w:sz w:val="22"/>
              </w:rPr>
              <w:t>0</w:t>
            </w:r>
            <w:r>
              <w:rPr>
                <w:rFonts w:hint="eastAsia" w:ascii="等线" w:hAnsi="等线" w:eastAsia="等线" w:cs="Times New Roman"/>
                <w:sz w:val="22"/>
              </w:rPr>
              <w:t>-</w:t>
            </w:r>
            <w:r>
              <w:rPr>
                <w:rFonts w:ascii="等线" w:hAnsi="等线" w:eastAsia="等线" w:cs="Times New Roman"/>
                <w:sz w:val="22"/>
              </w:rPr>
              <w:t>12</w:t>
            </w:r>
            <w:r>
              <w:rPr>
                <w:rFonts w:hint="eastAsia" w:ascii="等线" w:hAnsi="等线" w:eastAsia="等线" w:cs="Times New Roman"/>
                <w:sz w:val="22"/>
              </w:rPr>
              <w:t>：0</w:t>
            </w:r>
            <w:r>
              <w:rPr>
                <w:rFonts w:ascii="等线" w:hAnsi="等线" w:eastAsia="等线" w:cs="Times New Roman"/>
                <w:sz w:val="22"/>
              </w:rPr>
              <w:t>0</w:t>
            </w:r>
          </w:p>
        </w:tc>
        <w:tc>
          <w:tcPr>
            <w:tcW w:w="35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紧急心理干预</w:t>
            </w:r>
            <w:r>
              <w:rPr>
                <w:rFonts w:ascii="等线" w:hAnsi="等线" w:eastAsia="等线" w:cs="Times New Roman"/>
                <w:sz w:val="22"/>
              </w:rPr>
              <w:t>技术理论与演练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金蓓蓓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vMerge w:val="continue"/>
          </w:tcPr>
          <w:p>
            <w:pPr>
              <w:jc w:val="center"/>
              <w:rPr>
                <w:rFonts w:ascii="等线" w:hAnsi="等线" w:eastAsia="等线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1</w:t>
            </w:r>
            <w:r>
              <w:rPr>
                <w:rFonts w:ascii="等线" w:hAnsi="等线" w:eastAsia="等线" w:cs="Times New Roman"/>
                <w:sz w:val="22"/>
              </w:rPr>
              <w:t>3</w:t>
            </w:r>
            <w:r>
              <w:rPr>
                <w:rFonts w:hint="eastAsia" w:ascii="等线" w:hAnsi="等线" w:eastAsia="等线" w:cs="Times New Roman"/>
                <w:sz w:val="22"/>
              </w:rPr>
              <w:t>：0</w:t>
            </w:r>
            <w:r>
              <w:rPr>
                <w:rFonts w:ascii="等线" w:hAnsi="等线" w:eastAsia="等线" w:cs="Times New Roman"/>
                <w:sz w:val="22"/>
              </w:rPr>
              <w:t>0-1</w:t>
            </w:r>
            <w:r>
              <w:rPr>
                <w:rFonts w:hint="eastAsia" w:ascii="等线" w:hAnsi="等线" w:eastAsia="等线" w:cs="Times New Roman"/>
                <w:sz w:val="22"/>
              </w:rPr>
              <w:t>6：0</w:t>
            </w:r>
            <w:r>
              <w:rPr>
                <w:rFonts w:ascii="等线" w:hAnsi="等线" w:eastAsia="等线" w:cs="Times New Roman"/>
                <w:sz w:val="22"/>
              </w:rPr>
              <w:t>0</w:t>
            </w:r>
          </w:p>
        </w:tc>
        <w:tc>
          <w:tcPr>
            <w:tcW w:w="35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ascii="等线" w:hAnsi="等线" w:eastAsia="等线" w:cs="Times New Roman"/>
                <w:sz w:val="22"/>
              </w:rPr>
              <w:t>紧急心理干预技术理论与演练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金蓓蓓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vMerge w:val="continue"/>
          </w:tcPr>
          <w:p>
            <w:pPr>
              <w:jc w:val="center"/>
              <w:rPr>
                <w:rFonts w:ascii="等线" w:hAnsi="等线" w:eastAsia="等线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hint="eastAsia" w:ascii="等线" w:hAnsi="等线" w:eastAsia="等线" w:cs="Times New Roman"/>
                <w:sz w:val="22"/>
              </w:rPr>
              <w:t>16：00-16：30</w:t>
            </w:r>
          </w:p>
        </w:tc>
        <w:tc>
          <w:tcPr>
            <w:tcW w:w="35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  <w:r>
              <w:rPr>
                <w:rFonts w:ascii="等线" w:hAnsi="等线" w:eastAsia="等线" w:cs="Times New Roman"/>
                <w:sz w:val="22"/>
              </w:rPr>
              <w:t>闭幕式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等线" w:hAnsi="等线" w:eastAsia="等线" w:cs="Times New Roman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3CA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2023-10-07T05:18:10Z</dcterms:created>
  <dc:creator>sh959</dc:creator>
  <cp:lastModifiedBy>WPS_1604278332</cp:lastModifiedBy>
  <dcterms:modified xsi:type="dcterms:W3CDTF">2023-10-07T05:18:42Z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8A4997BE16EF478C813C7E0B02CA9DFD_12</vt:lpwstr>
  </property>
</Properties>
</file>