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20" w:lineRule="exact"/>
        <w:rPr>
          <w:rFonts w:hint="eastAsia" w:ascii="黑体" w:hAnsi="黑体" w:eastAsia="黑体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2</w:t>
      </w:r>
    </w:p>
    <w:p>
      <w:pPr>
        <w:pStyle w:val="2"/>
        <w:spacing w:line="520" w:lineRule="exact"/>
        <w:ind w:left="0" w:right="399"/>
        <w:jc w:val="center"/>
        <w:rPr>
          <w:rFonts w:hint="eastAsia" w:ascii="方正小标宋简体" w:hAnsi="Times New Roman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2</w:t>
      </w:r>
      <w:r>
        <w:rPr>
          <w:rFonts w:ascii="方正小标宋简体" w:hAnsi="Times New Roman" w:eastAsia="方正小标宋简体" w:cs="仿宋"/>
          <w:bCs/>
          <w:sz w:val="36"/>
          <w:szCs w:val="36"/>
        </w:rPr>
        <w:t>021</w:t>
      </w:r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年度上海高校辅导员专题培训课程安排</w:t>
      </w:r>
      <w:bookmarkEnd w:id="0"/>
    </w:p>
    <w:p>
      <w:pPr>
        <w:pStyle w:val="2"/>
        <w:spacing w:line="520" w:lineRule="exact"/>
        <w:ind w:left="0"/>
        <w:jc w:val="center"/>
        <w:rPr>
          <w:rFonts w:hint="eastAsia" w:ascii="楷体_GB2312" w:hAnsi="Times New Roman" w:eastAsia="楷体_GB2312" w:cs="华文中宋"/>
          <w:bCs/>
          <w:sz w:val="30"/>
          <w:szCs w:val="30"/>
        </w:rPr>
      </w:pPr>
      <w:r>
        <w:rPr>
          <w:rFonts w:hint="eastAsia" w:ascii="楷体_GB2312" w:hAnsi="Times New Roman" w:eastAsia="楷体_GB2312" w:cs="华文中宋"/>
          <w:bCs/>
          <w:sz w:val="30"/>
          <w:szCs w:val="30"/>
        </w:rPr>
        <w:t>（网络思政工作与网络素养教育专题）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42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时间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黑体" w:hAnsi="黑体" w:eastAsia="黑体" w:cs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日（周二）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:00-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:00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住宿学员报到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日（周三）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08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50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非住宿学员报到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:00-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09:30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9: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专题讲座1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午餐及午休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13: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专题讲座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45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专题讲座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:00-1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传统文化体验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小组研讨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日（周四）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专题讲座4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13: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:00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调研学习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18:00-19:00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小组研讨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日（周五）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09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专题讲座5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0-1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13:</w:t>
            </w:r>
            <w:r>
              <w:rPr>
                <w:rFonts w:ascii="Times New Roman" w:hAnsi="Times New Roman" w:eastAsia="仿宋_GB2312" w:cs="仿宋"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0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pacing w:line="520" w:lineRule="exact"/>
              <w:jc w:val="center"/>
              <w:rPr>
                <w:rFonts w:ascii="Times New Roman" w:hAnsi="Times New Roman" w:eastAsia="仿宋_GB2312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"/>
                <w:bCs/>
                <w:sz w:val="28"/>
                <w:szCs w:val="28"/>
              </w:rPr>
              <w:t>离会</w:t>
            </w:r>
          </w:p>
        </w:tc>
      </w:tr>
    </w:tbl>
    <w:p>
      <w:pPr>
        <w:widowControl/>
        <w:autoSpaceDE/>
        <w:autoSpaceDN/>
        <w:spacing w:line="520" w:lineRule="exact"/>
        <w:rPr>
          <w:rFonts w:ascii="黑体" w:hAnsi="黑体" w:eastAsia="黑体" w:cs="仿宋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101FD"/>
    <w:rsid w:val="55B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character" w:styleId="5">
    <w:name w:val="Hyperlink"/>
    <w:unhideWhenUsed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2021-05-21T09:19:00Z</dcterms:created>
  <dc:creator>EDZ</dc:creator>
  <cp:lastModifiedBy>EDZ</cp:lastModifiedBy>
  <dcterms:modified xsi:type="dcterms:W3CDTF">2021-05-21T09:21:57Z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B7B48EA04E5A49E9B64D725E41D42732</vt:lpwstr>
  </property>
</Properties>
</file>